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0" w:type="auto"/>
        <w:tblLook w:val="04A0" w:firstRow="1" w:lastRow="0" w:firstColumn="1" w:lastColumn="0" w:noHBand="0" w:noVBand="1"/>
      </w:tblPr>
      <w:tblGrid>
        <w:gridCol w:w="3005"/>
        <w:gridCol w:w="3005"/>
        <w:gridCol w:w="3006"/>
      </w:tblGrid>
      <w:tr w:rsidR="00A84873" w14:paraId="5159CE42" w14:textId="77777777" w:rsidTr="00EC068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05" w:type="dxa"/>
          </w:tcPr>
          <w:p w14:paraId="5DA9D984" w14:textId="48526405" w:rsidR="00A84873" w:rsidRPr="00A84873" w:rsidRDefault="00A84873" w:rsidP="00AE5F01">
            <w:pPr>
              <w:jc w:val="center"/>
            </w:pPr>
          </w:p>
        </w:tc>
        <w:tc>
          <w:tcPr>
            <w:tcW w:w="3005" w:type="dxa"/>
          </w:tcPr>
          <w:p w14:paraId="580A92E4" w14:textId="7D74CD1D" w:rsidR="00A84873" w:rsidRPr="00334AD8" w:rsidRDefault="00334AD8" w:rsidP="00AE5F01">
            <w:pPr>
              <w:jc w:val="center"/>
              <w:cnfStyle w:val="100000000000" w:firstRow="1" w:lastRow="0" w:firstColumn="0" w:lastColumn="0" w:oddVBand="0" w:evenVBand="0" w:oddHBand="0" w:evenHBand="0" w:firstRowFirstColumn="0" w:firstRowLastColumn="0" w:lastRowFirstColumn="0" w:lastRowLastColumn="0"/>
              <w:rPr>
                <w:sz w:val="28"/>
                <w:szCs w:val="28"/>
              </w:rPr>
            </w:pPr>
            <w:r w:rsidRPr="00334AD8">
              <w:rPr>
                <w:sz w:val="24"/>
                <w:szCs w:val="24"/>
              </w:rPr>
              <w:t>Activity 2.3 (ePortfolio)</w:t>
            </w:r>
          </w:p>
        </w:tc>
        <w:tc>
          <w:tcPr>
            <w:tcW w:w="3006" w:type="dxa"/>
          </w:tcPr>
          <w:p w14:paraId="28B20AEC" w14:textId="77777777" w:rsidR="00A84873" w:rsidRDefault="00A84873" w:rsidP="00AE5F01">
            <w:pPr>
              <w:jc w:val="center"/>
              <w:cnfStyle w:val="100000000000" w:firstRow="1" w:lastRow="0" w:firstColumn="0" w:lastColumn="0" w:oddVBand="0" w:evenVBand="0" w:oddHBand="0" w:evenHBand="0" w:firstRowFirstColumn="0" w:firstRowLastColumn="0" w:lastRowFirstColumn="0" w:lastRowLastColumn="0"/>
            </w:pPr>
          </w:p>
        </w:tc>
      </w:tr>
      <w:tr w:rsidR="00EC0689" w14:paraId="7534E2A7" w14:textId="77777777" w:rsidTr="00EC068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05" w:type="dxa"/>
          </w:tcPr>
          <w:p w14:paraId="36BAAA5C" w14:textId="68352347" w:rsidR="00EC0689" w:rsidRPr="00A84873" w:rsidRDefault="00EC0689">
            <w:r w:rsidRPr="00A84873">
              <w:t>Integration type</w:t>
            </w:r>
          </w:p>
        </w:tc>
        <w:tc>
          <w:tcPr>
            <w:tcW w:w="3005" w:type="dxa"/>
          </w:tcPr>
          <w:p w14:paraId="32264BC9" w14:textId="20D2CFFD" w:rsidR="00EC0689" w:rsidRDefault="00EC0689">
            <w:pPr>
              <w:cnfStyle w:val="000000100000" w:firstRow="0" w:lastRow="0" w:firstColumn="0" w:lastColumn="0" w:oddVBand="0" w:evenVBand="0" w:oddHBand="1" w:evenHBand="0" w:firstRowFirstColumn="0" w:firstRowLastColumn="0" w:lastRowFirstColumn="0" w:lastRowLastColumn="0"/>
            </w:pPr>
            <w:r>
              <w:t>Description</w:t>
            </w:r>
          </w:p>
        </w:tc>
        <w:tc>
          <w:tcPr>
            <w:tcW w:w="3006" w:type="dxa"/>
          </w:tcPr>
          <w:p w14:paraId="023638FD" w14:textId="5406975D" w:rsidR="00EC0689" w:rsidRDefault="00EC0689">
            <w:pPr>
              <w:cnfStyle w:val="000000100000" w:firstRow="0" w:lastRow="0" w:firstColumn="0" w:lastColumn="0" w:oddVBand="0" w:evenVBand="0" w:oddHBand="1" w:evenHBand="0" w:firstRowFirstColumn="0" w:firstRowLastColumn="0" w:lastRowFirstColumn="0" w:lastRowLastColumn="0"/>
            </w:pPr>
            <w:r>
              <w:t>Pedagogical value</w:t>
            </w:r>
          </w:p>
        </w:tc>
      </w:tr>
      <w:tr w:rsidR="00EC0689" w14:paraId="78D08D98" w14:textId="77777777" w:rsidTr="00EC0689">
        <w:trPr>
          <w:trHeight w:val="567"/>
        </w:trPr>
        <w:tc>
          <w:tcPr>
            <w:cnfStyle w:val="001000000000" w:firstRow="0" w:lastRow="0" w:firstColumn="1" w:lastColumn="0" w:oddVBand="0" w:evenVBand="0" w:oddHBand="0" w:evenHBand="0" w:firstRowFirstColumn="0" w:firstRowLastColumn="0" w:lastRowFirstColumn="0" w:lastRowLastColumn="0"/>
            <w:tcW w:w="3005" w:type="dxa"/>
          </w:tcPr>
          <w:p w14:paraId="08E808F9" w14:textId="4A0A796E" w:rsidR="00EC0689" w:rsidRPr="00A84873" w:rsidRDefault="00EC0689">
            <w:r w:rsidRPr="00A84873">
              <w:t>Mechanical</w:t>
            </w:r>
          </w:p>
        </w:tc>
        <w:tc>
          <w:tcPr>
            <w:tcW w:w="3005" w:type="dxa"/>
          </w:tcPr>
          <w:p w14:paraId="48ACFD04" w14:textId="14918B95" w:rsidR="00EC0689" w:rsidRDefault="00EC0689" w:rsidP="00EC0689">
            <w:pPr>
              <w:pStyle w:val="Default"/>
              <w:cnfStyle w:val="000000000000" w:firstRow="0" w:lastRow="0" w:firstColumn="0" w:lastColumn="0" w:oddVBand="0" w:evenVBand="0" w:oddHBand="0" w:evenHBand="0" w:firstRowFirstColumn="0" w:firstRowLastColumn="0" w:lastRowFirstColumn="0" w:lastRowLastColumn="0"/>
            </w:pPr>
            <w:r>
              <w:rPr>
                <w:sz w:val="22"/>
                <w:szCs w:val="22"/>
              </w:rPr>
              <w:t>Use is associated with mass production – ability to cover more content in a short space of time. Usage reduced to display on a platform</w:t>
            </w:r>
            <w:r>
              <w:rPr>
                <w:sz w:val="22"/>
                <w:szCs w:val="22"/>
              </w:rPr>
              <w:t>.</w:t>
            </w:r>
          </w:p>
        </w:tc>
        <w:tc>
          <w:tcPr>
            <w:tcW w:w="3006" w:type="dxa"/>
          </w:tcPr>
          <w:p w14:paraId="2F736403" w14:textId="77777777" w:rsidR="00EC0689" w:rsidRDefault="00EC0689">
            <w:pPr>
              <w:cnfStyle w:val="000000000000" w:firstRow="0" w:lastRow="0" w:firstColumn="0" w:lastColumn="0" w:oddVBand="0" w:evenVBand="0" w:oddHBand="0" w:evenHBand="0" w:firstRowFirstColumn="0" w:firstRowLastColumn="0" w:lastRowFirstColumn="0" w:lastRowLastColumn="0"/>
            </w:pPr>
          </w:p>
        </w:tc>
      </w:tr>
      <w:tr w:rsidR="00EC0689" w14:paraId="6A1145AC" w14:textId="77777777" w:rsidTr="00EC068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05" w:type="dxa"/>
          </w:tcPr>
          <w:p w14:paraId="73D4FD7F" w14:textId="3A146019" w:rsidR="00EC0689" w:rsidRPr="00A84873" w:rsidRDefault="00EC0689">
            <w:r w:rsidRPr="00A84873">
              <w:t>Convenience</w:t>
            </w:r>
          </w:p>
        </w:tc>
        <w:tc>
          <w:tcPr>
            <w:tcW w:w="3005" w:type="dxa"/>
          </w:tcPr>
          <w:p w14:paraId="4D0DE5F3" w14:textId="2EA48C00" w:rsidR="00EC0689" w:rsidRDefault="00EC0689" w:rsidP="00EC0689">
            <w:pPr>
              <w:pStyle w:val="Default"/>
              <w:cnfStyle w:val="000000100000" w:firstRow="0" w:lastRow="0" w:firstColumn="0" w:lastColumn="0" w:oddVBand="0" w:evenVBand="0" w:oddHBand="1" w:evenHBand="0" w:firstRowFirstColumn="0" w:firstRowLastColumn="0" w:lastRowFirstColumn="0" w:lastRowLastColumn="0"/>
            </w:pPr>
            <w:r>
              <w:rPr>
                <w:sz w:val="22"/>
                <w:szCs w:val="22"/>
              </w:rPr>
              <w:t xml:space="preserve">Use is restricted to mobility of content (digital storage) and immediacy benefit or affordance. While teaching time is not wasted, the design of materials focuses on content structure and representation is in written text only. Delivery of material is rushed and shallow as focus is on going through the presentation. </w:t>
            </w:r>
          </w:p>
        </w:tc>
        <w:tc>
          <w:tcPr>
            <w:tcW w:w="3006" w:type="dxa"/>
          </w:tcPr>
          <w:p w14:paraId="293B7C03" w14:textId="77777777" w:rsidR="00EC0689" w:rsidRDefault="00EC0689">
            <w:pPr>
              <w:cnfStyle w:val="000000100000" w:firstRow="0" w:lastRow="0" w:firstColumn="0" w:lastColumn="0" w:oddVBand="0" w:evenVBand="0" w:oddHBand="1" w:evenHBand="0" w:firstRowFirstColumn="0" w:firstRowLastColumn="0" w:lastRowFirstColumn="0" w:lastRowLastColumn="0"/>
            </w:pPr>
          </w:p>
        </w:tc>
      </w:tr>
      <w:tr w:rsidR="00EC0689" w14:paraId="708D752B" w14:textId="77777777" w:rsidTr="00EC0689">
        <w:trPr>
          <w:trHeight w:val="567"/>
        </w:trPr>
        <w:tc>
          <w:tcPr>
            <w:cnfStyle w:val="001000000000" w:firstRow="0" w:lastRow="0" w:firstColumn="1" w:lastColumn="0" w:oddVBand="0" w:evenVBand="0" w:oddHBand="0" w:evenHBand="0" w:firstRowFirstColumn="0" w:firstRowLastColumn="0" w:lastRowFirstColumn="0" w:lastRowLastColumn="0"/>
            <w:tcW w:w="3005" w:type="dxa"/>
          </w:tcPr>
          <w:p w14:paraId="33AAB55F" w14:textId="5012B936" w:rsidR="00EC0689" w:rsidRPr="00A84873" w:rsidRDefault="00EC0689">
            <w:r w:rsidRPr="00A84873">
              <w:t>Insubstantial</w:t>
            </w:r>
          </w:p>
        </w:tc>
        <w:tc>
          <w:tcPr>
            <w:tcW w:w="3005" w:type="dxa"/>
          </w:tcPr>
          <w:p w14:paraId="36FCC7D7" w14:textId="64D573B3" w:rsidR="00EC0689" w:rsidRDefault="00EC0689" w:rsidP="00EC0689">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Use does not relate to articulated perception on ICT benefits as it is restricted to static display of bullets that are used as cue words meant to help learners to remember </w:t>
            </w:r>
            <w:r>
              <w:rPr>
                <w:sz w:val="22"/>
                <w:szCs w:val="22"/>
              </w:rPr>
              <w:t>.</w:t>
            </w:r>
          </w:p>
        </w:tc>
        <w:tc>
          <w:tcPr>
            <w:tcW w:w="3006" w:type="dxa"/>
          </w:tcPr>
          <w:p w14:paraId="1A8B6424" w14:textId="77777777" w:rsidR="00EC0689" w:rsidRDefault="00EC0689">
            <w:pPr>
              <w:cnfStyle w:val="000000000000" w:firstRow="0" w:lastRow="0" w:firstColumn="0" w:lastColumn="0" w:oddVBand="0" w:evenVBand="0" w:oddHBand="0" w:evenHBand="0" w:firstRowFirstColumn="0" w:firstRowLastColumn="0" w:lastRowFirstColumn="0" w:lastRowLastColumn="0"/>
            </w:pPr>
          </w:p>
        </w:tc>
      </w:tr>
      <w:tr w:rsidR="00EC0689" w14:paraId="5EFEC6D7" w14:textId="77777777" w:rsidTr="00EC068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05" w:type="dxa"/>
          </w:tcPr>
          <w:p w14:paraId="43940F2C" w14:textId="7144EC61" w:rsidR="00EC0689" w:rsidRPr="00A84873" w:rsidRDefault="00EC0689">
            <w:r w:rsidRPr="00A84873">
              <w:t>Process oriented</w:t>
            </w:r>
          </w:p>
        </w:tc>
        <w:tc>
          <w:tcPr>
            <w:tcW w:w="3005" w:type="dxa"/>
          </w:tcPr>
          <w:p w14:paraId="2216E80C" w14:textId="6BC4834D" w:rsidR="00EC0689" w:rsidRDefault="00EC0689" w:rsidP="00EC0689">
            <w:pPr>
              <w:pStyle w:val="Default"/>
              <w:cnfStyle w:val="000000100000" w:firstRow="0" w:lastRow="0" w:firstColumn="0" w:lastColumn="0" w:oddVBand="0" w:evenVBand="0" w:oddHBand="1" w:evenHBand="0" w:firstRowFirstColumn="0" w:firstRowLastColumn="0" w:lastRowFirstColumn="0" w:lastRowLastColumn="0"/>
            </w:pPr>
            <w:r>
              <w:rPr>
                <w:sz w:val="22"/>
                <w:szCs w:val="22"/>
              </w:rPr>
              <w:t xml:space="preserve">Use is aimed at making explicit abstract subject processes to help learners concretise concepts. </w:t>
            </w:r>
          </w:p>
        </w:tc>
        <w:tc>
          <w:tcPr>
            <w:tcW w:w="3006" w:type="dxa"/>
          </w:tcPr>
          <w:p w14:paraId="63D0DEC3" w14:textId="77777777" w:rsidR="00EC0689" w:rsidRDefault="00EC0689">
            <w:pPr>
              <w:cnfStyle w:val="000000100000" w:firstRow="0" w:lastRow="0" w:firstColumn="0" w:lastColumn="0" w:oddVBand="0" w:evenVBand="0" w:oddHBand="1" w:evenHBand="0" w:firstRowFirstColumn="0" w:firstRowLastColumn="0" w:lastRowFirstColumn="0" w:lastRowLastColumn="0"/>
            </w:pPr>
          </w:p>
        </w:tc>
      </w:tr>
      <w:tr w:rsidR="00EC0689" w14:paraId="4C1BD73C" w14:textId="77777777" w:rsidTr="00EC0689">
        <w:trPr>
          <w:trHeight w:val="567"/>
        </w:trPr>
        <w:tc>
          <w:tcPr>
            <w:cnfStyle w:val="001000000000" w:firstRow="0" w:lastRow="0" w:firstColumn="1" w:lastColumn="0" w:oddVBand="0" w:evenVBand="0" w:oddHBand="0" w:evenHBand="0" w:firstRowFirstColumn="0" w:firstRowLastColumn="0" w:lastRowFirstColumn="0" w:lastRowLastColumn="0"/>
            <w:tcW w:w="3005" w:type="dxa"/>
          </w:tcPr>
          <w:p w14:paraId="6F1F0470" w14:textId="55713AB1" w:rsidR="00EC0689" w:rsidRPr="00A84873" w:rsidRDefault="00EC0689">
            <w:r w:rsidRPr="00A84873">
              <w:t>Partnership</w:t>
            </w:r>
          </w:p>
        </w:tc>
        <w:tc>
          <w:tcPr>
            <w:tcW w:w="3005" w:type="dxa"/>
          </w:tcPr>
          <w:p w14:paraId="13FA30D4" w14:textId="7AEB78C7" w:rsidR="00EC0689" w:rsidRDefault="00EC0689" w:rsidP="00EC0689">
            <w:pPr>
              <w:pStyle w:val="Default"/>
              <w:cnfStyle w:val="000000000000" w:firstRow="0" w:lastRow="0" w:firstColumn="0" w:lastColumn="0" w:oddVBand="0" w:evenVBand="0" w:oddHBand="0" w:evenHBand="0" w:firstRowFirstColumn="0" w:firstRowLastColumn="0" w:lastRowFirstColumn="0" w:lastRowLastColumn="0"/>
            </w:pPr>
            <w:r>
              <w:rPr>
                <w:sz w:val="22"/>
                <w:szCs w:val="22"/>
              </w:rPr>
              <w:t>Use is such that teacher and the digital device work together to enhance learner understanding</w:t>
            </w:r>
            <w:r>
              <w:rPr>
                <w:sz w:val="22"/>
                <w:szCs w:val="22"/>
              </w:rPr>
              <w:t>.</w:t>
            </w:r>
          </w:p>
        </w:tc>
        <w:tc>
          <w:tcPr>
            <w:tcW w:w="3006" w:type="dxa"/>
          </w:tcPr>
          <w:p w14:paraId="002FFD7A" w14:textId="77777777" w:rsidR="00EC0689" w:rsidRDefault="00EC0689">
            <w:pPr>
              <w:cnfStyle w:val="000000000000" w:firstRow="0" w:lastRow="0" w:firstColumn="0" w:lastColumn="0" w:oddVBand="0" w:evenVBand="0" w:oddHBand="0" w:evenHBand="0" w:firstRowFirstColumn="0" w:firstRowLastColumn="0" w:lastRowFirstColumn="0" w:lastRowLastColumn="0"/>
            </w:pPr>
          </w:p>
        </w:tc>
      </w:tr>
      <w:tr w:rsidR="00EC0689" w14:paraId="20BF5277" w14:textId="77777777" w:rsidTr="00EC068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05" w:type="dxa"/>
          </w:tcPr>
          <w:p w14:paraId="631CEF30" w14:textId="74F2144D" w:rsidR="00EC0689" w:rsidRPr="00A84873" w:rsidRDefault="00EC0689">
            <w:r w:rsidRPr="00A84873">
              <w:t>Teaching champion</w:t>
            </w:r>
          </w:p>
        </w:tc>
        <w:tc>
          <w:tcPr>
            <w:tcW w:w="3005" w:type="dxa"/>
          </w:tcPr>
          <w:p w14:paraId="6810FD38" w14:textId="368566D4" w:rsidR="00EC0689" w:rsidRDefault="00EC0689" w:rsidP="00EC0689">
            <w:pPr>
              <w:pStyle w:val="Default"/>
              <w:cnfStyle w:val="000000100000" w:firstRow="0" w:lastRow="0" w:firstColumn="0" w:lastColumn="0" w:oddVBand="0" w:evenVBand="0" w:oddHBand="1" w:evenHBand="0" w:firstRowFirstColumn="0" w:firstRowLastColumn="0" w:lastRowFirstColumn="0" w:lastRowLastColumn="0"/>
            </w:pPr>
            <w:r>
              <w:rPr>
                <w:sz w:val="22"/>
                <w:szCs w:val="22"/>
              </w:rPr>
              <w:t xml:space="preserve">Use is restricted to chart-like display where the teacher refers to it when introducing a concept and carries on with a traditional method that is dominated with talk, question and answer. </w:t>
            </w:r>
          </w:p>
        </w:tc>
        <w:tc>
          <w:tcPr>
            <w:tcW w:w="3006" w:type="dxa"/>
          </w:tcPr>
          <w:p w14:paraId="6ECF460D" w14:textId="77777777" w:rsidR="00EC0689" w:rsidRDefault="00EC0689">
            <w:pPr>
              <w:cnfStyle w:val="000000100000" w:firstRow="0" w:lastRow="0" w:firstColumn="0" w:lastColumn="0" w:oddVBand="0" w:evenVBand="0" w:oddHBand="1" w:evenHBand="0" w:firstRowFirstColumn="0" w:firstRowLastColumn="0" w:lastRowFirstColumn="0" w:lastRowLastColumn="0"/>
            </w:pPr>
          </w:p>
        </w:tc>
      </w:tr>
      <w:tr w:rsidR="00EC0689" w14:paraId="30080D60" w14:textId="77777777" w:rsidTr="00EC0689">
        <w:trPr>
          <w:trHeight w:val="567"/>
        </w:trPr>
        <w:tc>
          <w:tcPr>
            <w:cnfStyle w:val="001000000000" w:firstRow="0" w:lastRow="0" w:firstColumn="1" w:lastColumn="0" w:oddVBand="0" w:evenVBand="0" w:oddHBand="0" w:evenHBand="0" w:firstRowFirstColumn="0" w:firstRowLastColumn="0" w:lastRowFirstColumn="0" w:lastRowLastColumn="0"/>
            <w:tcW w:w="3005" w:type="dxa"/>
          </w:tcPr>
          <w:p w14:paraId="432496F9" w14:textId="77777777" w:rsidR="00EC0689" w:rsidRPr="00A84873" w:rsidRDefault="00EC0689" w:rsidP="00EC0689">
            <w:pPr>
              <w:pStyle w:val="Default"/>
              <w:rPr>
                <w:color w:val="auto"/>
              </w:rPr>
            </w:pPr>
            <w:r w:rsidRPr="00A84873">
              <w:rPr>
                <w:color w:val="auto"/>
                <w:sz w:val="22"/>
                <w:szCs w:val="22"/>
              </w:rPr>
              <w:t xml:space="preserve">Collective </w:t>
            </w:r>
          </w:p>
          <w:p w14:paraId="66CB6EE1" w14:textId="77777777" w:rsidR="00EC0689" w:rsidRPr="00A84873" w:rsidRDefault="00EC0689"/>
        </w:tc>
        <w:tc>
          <w:tcPr>
            <w:tcW w:w="3005" w:type="dxa"/>
          </w:tcPr>
          <w:p w14:paraId="25698ACD" w14:textId="7BF1011C" w:rsidR="00EC0689" w:rsidRDefault="00EC0689" w:rsidP="00EC0689">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Use brings a complex amalgamation of both digital and non-digital technologies and modes of texts that are driven by a need to bring to exhibit the different </w:t>
            </w:r>
            <w:r>
              <w:rPr>
                <w:sz w:val="22"/>
                <w:szCs w:val="22"/>
              </w:rPr>
              <w:t>representations that are critical in understanding the subject.</w:t>
            </w:r>
          </w:p>
        </w:tc>
        <w:tc>
          <w:tcPr>
            <w:tcW w:w="3006" w:type="dxa"/>
          </w:tcPr>
          <w:p w14:paraId="5CFEA4E0" w14:textId="77777777" w:rsidR="00EC0689" w:rsidRDefault="00EC0689">
            <w:pPr>
              <w:cnfStyle w:val="000000000000" w:firstRow="0" w:lastRow="0" w:firstColumn="0" w:lastColumn="0" w:oddVBand="0" w:evenVBand="0" w:oddHBand="0" w:evenHBand="0" w:firstRowFirstColumn="0" w:firstRowLastColumn="0" w:lastRowFirstColumn="0" w:lastRowLastColumn="0"/>
            </w:pPr>
          </w:p>
        </w:tc>
      </w:tr>
      <w:tr w:rsidR="00EC0689" w14:paraId="7BC119E5" w14:textId="77777777" w:rsidTr="00EC068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05" w:type="dxa"/>
          </w:tcPr>
          <w:p w14:paraId="7DD4E662" w14:textId="46EA8E7E" w:rsidR="00EC0689" w:rsidRPr="00A84873" w:rsidRDefault="005967B1">
            <w:r w:rsidRPr="00A84873">
              <w:lastRenderedPageBreak/>
              <w:t>My observed ICT integrated lesson</w:t>
            </w:r>
          </w:p>
        </w:tc>
        <w:tc>
          <w:tcPr>
            <w:tcW w:w="3005" w:type="dxa"/>
          </w:tcPr>
          <w:p w14:paraId="6B972FDD" w14:textId="77777777" w:rsidR="00EC0689" w:rsidRDefault="00EC0689">
            <w:pPr>
              <w:cnfStyle w:val="000000100000" w:firstRow="0" w:lastRow="0" w:firstColumn="0" w:lastColumn="0" w:oddVBand="0" w:evenVBand="0" w:oddHBand="1" w:evenHBand="0" w:firstRowFirstColumn="0" w:firstRowLastColumn="0" w:lastRowFirstColumn="0" w:lastRowLastColumn="0"/>
            </w:pPr>
          </w:p>
        </w:tc>
        <w:tc>
          <w:tcPr>
            <w:tcW w:w="3006" w:type="dxa"/>
          </w:tcPr>
          <w:p w14:paraId="221431A4" w14:textId="77777777" w:rsidR="00EC0689" w:rsidRDefault="00EC0689">
            <w:pPr>
              <w:cnfStyle w:val="000000100000" w:firstRow="0" w:lastRow="0" w:firstColumn="0" w:lastColumn="0" w:oddVBand="0" w:evenVBand="0" w:oddHBand="1" w:evenHBand="0" w:firstRowFirstColumn="0" w:firstRowLastColumn="0" w:lastRowFirstColumn="0" w:lastRowLastColumn="0"/>
            </w:pPr>
          </w:p>
        </w:tc>
      </w:tr>
      <w:tr w:rsidR="00EC0689" w14:paraId="35C8EEE9" w14:textId="77777777" w:rsidTr="00EC0689">
        <w:trPr>
          <w:trHeight w:val="567"/>
        </w:trPr>
        <w:tc>
          <w:tcPr>
            <w:cnfStyle w:val="001000000000" w:firstRow="0" w:lastRow="0" w:firstColumn="1" w:lastColumn="0" w:oddVBand="0" w:evenVBand="0" w:oddHBand="0" w:evenHBand="0" w:firstRowFirstColumn="0" w:firstRowLastColumn="0" w:lastRowFirstColumn="0" w:lastRowLastColumn="0"/>
            <w:tcW w:w="3005" w:type="dxa"/>
          </w:tcPr>
          <w:p w14:paraId="3A0B64AC" w14:textId="77777777" w:rsidR="00EC0689" w:rsidRPr="00A84873" w:rsidRDefault="00EC0689"/>
        </w:tc>
        <w:tc>
          <w:tcPr>
            <w:tcW w:w="3005" w:type="dxa"/>
          </w:tcPr>
          <w:p w14:paraId="6221E556" w14:textId="77777777" w:rsidR="00EC0689" w:rsidRDefault="00EC0689">
            <w:pPr>
              <w:cnfStyle w:val="000000000000" w:firstRow="0" w:lastRow="0" w:firstColumn="0" w:lastColumn="0" w:oddVBand="0" w:evenVBand="0" w:oddHBand="0" w:evenHBand="0" w:firstRowFirstColumn="0" w:firstRowLastColumn="0" w:lastRowFirstColumn="0" w:lastRowLastColumn="0"/>
            </w:pPr>
          </w:p>
        </w:tc>
        <w:tc>
          <w:tcPr>
            <w:tcW w:w="3006" w:type="dxa"/>
          </w:tcPr>
          <w:p w14:paraId="4967FFB0" w14:textId="77777777" w:rsidR="00EC0689" w:rsidRDefault="00EC0689">
            <w:pPr>
              <w:cnfStyle w:val="000000000000" w:firstRow="0" w:lastRow="0" w:firstColumn="0" w:lastColumn="0" w:oddVBand="0" w:evenVBand="0" w:oddHBand="0" w:evenHBand="0" w:firstRowFirstColumn="0" w:firstRowLastColumn="0" w:lastRowFirstColumn="0" w:lastRowLastColumn="0"/>
            </w:pPr>
          </w:p>
        </w:tc>
      </w:tr>
      <w:tr w:rsidR="00EC0689" w14:paraId="42931555" w14:textId="77777777" w:rsidTr="00EC068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05" w:type="dxa"/>
          </w:tcPr>
          <w:p w14:paraId="788230AA" w14:textId="77777777" w:rsidR="00EC0689" w:rsidRPr="00A84873" w:rsidRDefault="00EC0689"/>
        </w:tc>
        <w:tc>
          <w:tcPr>
            <w:tcW w:w="3005" w:type="dxa"/>
          </w:tcPr>
          <w:p w14:paraId="3591E9A9" w14:textId="77777777" w:rsidR="00EC0689" w:rsidRDefault="00EC0689">
            <w:pPr>
              <w:cnfStyle w:val="000000100000" w:firstRow="0" w:lastRow="0" w:firstColumn="0" w:lastColumn="0" w:oddVBand="0" w:evenVBand="0" w:oddHBand="1" w:evenHBand="0" w:firstRowFirstColumn="0" w:firstRowLastColumn="0" w:lastRowFirstColumn="0" w:lastRowLastColumn="0"/>
            </w:pPr>
          </w:p>
        </w:tc>
        <w:tc>
          <w:tcPr>
            <w:tcW w:w="3006" w:type="dxa"/>
          </w:tcPr>
          <w:p w14:paraId="39BDD4A2" w14:textId="77777777" w:rsidR="00EC0689" w:rsidRDefault="00EC0689">
            <w:pPr>
              <w:cnfStyle w:val="000000100000" w:firstRow="0" w:lastRow="0" w:firstColumn="0" w:lastColumn="0" w:oddVBand="0" w:evenVBand="0" w:oddHBand="1" w:evenHBand="0" w:firstRowFirstColumn="0" w:firstRowLastColumn="0" w:lastRowFirstColumn="0" w:lastRowLastColumn="0"/>
            </w:pPr>
          </w:p>
        </w:tc>
      </w:tr>
      <w:tr w:rsidR="00EC0689" w14:paraId="660C038E" w14:textId="77777777" w:rsidTr="00EC0689">
        <w:trPr>
          <w:trHeight w:val="567"/>
        </w:trPr>
        <w:tc>
          <w:tcPr>
            <w:cnfStyle w:val="001000000000" w:firstRow="0" w:lastRow="0" w:firstColumn="1" w:lastColumn="0" w:oddVBand="0" w:evenVBand="0" w:oddHBand="0" w:evenHBand="0" w:firstRowFirstColumn="0" w:firstRowLastColumn="0" w:lastRowFirstColumn="0" w:lastRowLastColumn="0"/>
            <w:tcW w:w="3005" w:type="dxa"/>
          </w:tcPr>
          <w:p w14:paraId="1FA6267D" w14:textId="77777777" w:rsidR="00EC0689" w:rsidRPr="00A84873" w:rsidRDefault="00EC0689"/>
        </w:tc>
        <w:tc>
          <w:tcPr>
            <w:tcW w:w="3005" w:type="dxa"/>
          </w:tcPr>
          <w:p w14:paraId="441F3D43" w14:textId="77777777" w:rsidR="00EC0689" w:rsidRDefault="00EC0689">
            <w:pPr>
              <w:cnfStyle w:val="000000000000" w:firstRow="0" w:lastRow="0" w:firstColumn="0" w:lastColumn="0" w:oddVBand="0" w:evenVBand="0" w:oddHBand="0" w:evenHBand="0" w:firstRowFirstColumn="0" w:firstRowLastColumn="0" w:lastRowFirstColumn="0" w:lastRowLastColumn="0"/>
            </w:pPr>
          </w:p>
        </w:tc>
        <w:tc>
          <w:tcPr>
            <w:tcW w:w="3006" w:type="dxa"/>
          </w:tcPr>
          <w:p w14:paraId="7D7E017D" w14:textId="77777777" w:rsidR="00EC0689" w:rsidRDefault="00EC0689">
            <w:pPr>
              <w:cnfStyle w:val="000000000000" w:firstRow="0" w:lastRow="0" w:firstColumn="0" w:lastColumn="0" w:oddVBand="0" w:evenVBand="0" w:oddHBand="0" w:evenHBand="0" w:firstRowFirstColumn="0" w:firstRowLastColumn="0" w:lastRowFirstColumn="0" w:lastRowLastColumn="0"/>
            </w:pPr>
          </w:p>
        </w:tc>
      </w:tr>
    </w:tbl>
    <w:p w14:paraId="30BCC247" w14:textId="77777777" w:rsidR="00342053" w:rsidRDefault="00342053"/>
    <w:sectPr w:rsidR="00342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89"/>
    <w:rsid w:val="00334AD8"/>
    <w:rsid w:val="00342053"/>
    <w:rsid w:val="005967B1"/>
    <w:rsid w:val="00A531D2"/>
    <w:rsid w:val="00A66F45"/>
    <w:rsid w:val="00A84873"/>
    <w:rsid w:val="00AE5F01"/>
    <w:rsid w:val="00EC06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AA15"/>
  <w15:chartTrackingRefBased/>
  <w15:docId w15:val="{008CDE56-E560-42FD-A4E5-FD07BD5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C0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C06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Deryn Moore</dc:creator>
  <cp:keywords/>
  <dc:description/>
  <cp:lastModifiedBy>Deryn Moore</cp:lastModifiedBy>
  <cp:revision>11</cp:revision>
  <dcterms:created xsi:type="dcterms:W3CDTF">2020-12-07T09:08:00Z</dcterms:created>
  <dcterms:modified xsi:type="dcterms:W3CDTF">2020-12-07T09:29:00Z</dcterms:modified>
</cp:coreProperties>
</file>